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AC310" w14:textId="77777777" w:rsidR="00EA172C" w:rsidRPr="00A0625F" w:rsidRDefault="00EA172C" w:rsidP="00DB08FD">
      <w:pPr>
        <w:pStyle w:val="BodyText"/>
      </w:pPr>
      <w:r w:rsidRPr="00A0625F">
        <w:t>Model simplicity is defined by the user’s accuracy and interpretability setting.  In this case, the experiment’s accuracy was set to {{params._</w:t>
      </w:r>
      <w:proofErr w:type="spellStart"/>
      <w:r w:rsidRPr="00A0625F">
        <w:t>params.accuracy</w:t>
      </w:r>
      <w:proofErr w:type="spellEnd"/>
      <w:r w:rsidRPr="00A0625F">
        <w:t>}} and the interpretability was set to {{params._</w:t>
      </w:r>
      <w:proofErr w:type="spellStart"/>
      <w:r w:rsidRPr="00A0625F">
        <w:t>params.interpretability</w:t>
      </w:r>
      <w:proofErr w:type="spellEnd"/>
      <w:r w:rsidRPr="00A0625F">
        <w:t>}}.  The interpretability controls the: level of variable selection, monotonicity constraints, and feature transformers available.  The accuracy and interpretability control the complexity of the final model.</w:t>
      </w:r>
    </w:p>
    <w:p w14:paraId="70EA051E" w14:textId="77777777" w:rsidR="00EA172C" w:rsidRPr="00A0625F" w:rsidRDefault="00EA172C" w:rsidP="00DB08FD">
      <w:pPr>
        <w:pStyle w:val="BodyText"/>
        <w:rPr>
          <w:szCs w:val="20"/>
        </w:rPr>
      </w:pPr>
      <w:r w:rsidRPr="00A0625F">
        <w:rPr>
          <w:szCs w:val="20"/>
        </w:rPr>
        <w:t>For this experiment, the accuracy and interpretability settings effected the experiment in the following ways:</w:t>
      </w:r>
    </w:p>
    <w:p w14:paraId="5CD3349A" w14:textId="1D404E79" w:rsidR="00EA172C" w:rsidRPr="00A0625F" w:rsidRDefault="00EA172C" w:rsidP="00DB08FD">
      <w:pPr>
        <w:pStyle w:val="ListBullet2"/>
      </w:pPr>
      <w:r w:rsidRPr="00A0625F">
        <w:t>{% if experiment_overview._</w:t>
      </w:r>
      <w:proofErr w:type="spellStart"/>
      <w:r w:rsidRPr="00A0625F">
        <w:t>internal_args.strategy</w:t>
      </w:r>
      <w:proofErr w:type="spellEnd"/>
      <w:r w:rsidRPr="00A0625F">
        <w:t xml:space="preserve"> %}Variable selection was turned on with {{</w:t>
      </w:r>
      <w:proofErr w:type="spellStart"/>
      <w:r w:rsidRPr="00A0625F">
        <w:t>feature_evolution.get_autodoc_varimp_threshold</w:t>
      </w:r>
      <w:proofErr w:type="spellEnd"/>
      <w:r w:rsidRPr="00A0625F">
        <w:t>()}} variable selection threshold.{% else %} Variable selection was turned off. {% endif %}</w:t>
      </w:r>
    </w:p>
    <w:p w14:paraId="2D95D695" w14:textId="77777777" w:rsidR="00EA172C" w:rsidRPr="00A0625F" w:rsidRDefault="00EA172C" w:rsidP="00DB08FD">
      <w:pPr>
        <w:pStyle w:val="ListBullet2"/>
      </w:pPr>
      <w:r w:rsidRPr="00A0625F">
        <w:t xml:space="preserve">{% if </w:t>
      </w:r>
      <w:r>
        <w:t>(</w:t>
      </w:r>
      <w:r w:rsidRPr="00A0625F">
        <w:t>experiment_overview._</w:t>
      </w:r>
      <w:proofErr w:type="spellStart"/>
      <w:r w:rsidRPr="00A0625F">
        <w:t>internal_args.monotonicity_constraints</w:t>
      </w:r>
      <w:proofErr w:type="spellEnd"/>
      <w:r>
        <w:t>)</w:t>
      </w:r>
      <w:r w:rsidRPr="00A0625F">
        <w:t xml:space="preserve"> and </w:t>
      </w:r>
      <w:r>
        <w:t>(</w:t>
      </w:r>
      <w:r w:rsidRPr="00A0625F">
        <w:t>'</w:t>
      </w:r>
      <w:proofErr w:type="spellStart"/>
      <w:r>
        <w:t>XGBoostGBMModel</w:t>
      </w:r>
      <w:proofErr w:type="spellEnd"/>
      <w:r w:rsidRPr="00A0625F">
        <w:t>' in final_model._ensemble_json.get("ensemble_model_description.json").get("Type").values()</w:t>
      </w:r>
      <w:r>
        <w:t>)</w:t>
      </w:r>
      <w:r w:rsidRPr="00A0625F">
        <w:t xml:space="preserve"> </w:t>
      </w:r>
      <w:r>
        <w:t>or (</w:t>
      </w:r>
      <w:r w:rsidRPr="00A0625F">
        <w:t>'</w:t>
      </w:r>
      <w:proofErr w:type="spellStart"/>
      <w:r w:rsidRPr="00C86918">
        <w:t>XGBoostDartModel</w:t>
      </w:r>
      <w:proofErr w:type="spellEnd"/>
      <w:r w:rsidRPr="00A0625F">
        <w:t>' in final_model._ensemble_json.get("ensemble_model_description.json").get("Type").values()</w:t>
      </w:r>
      <w:r>
        <w:t>)</w:t>
      </w:r>
      <w:r w:rsidRPr="00A0625F">
        <w:t xml:space="preserve"> %}Monotonicity constraints were turned on. Driverless AI evaluates the relationship between the predictors and the target variable and enforces monotonicity if the correlation is above a certain threshold.</w:t>
      </w:r>
      <w:r>
        <w:t xml:space="preserve"> </w:t>
      </w:r>
      <w:r w:rsidRPr="00A0625F">
        <w:t xml:space="preserve">{% </w:t>
      </w:r>
      <w:proofErr w:type="spellStart"/>
      <w:r w:rsidRPr="00A0625F">
        <w:t>elif</w:t>
      </w:r>
      <w:proofErr w:type="spellEnd"/>
      <w:r w:rsidRPr="00A0625F">
        <w:t xml:space="preserve"> '</w:t>
      </w:r>
      <w:proofErr w:type="spellStart"/>
      <w:r>
        <w:t>GLM</w:t>
      </w:r>
      <w:r w:rsidRPr="00C86918">
        <w:t>Model</w:t>
      </w:r>
      <w:proofErr w:type="spellEnd"/>
      <w:r w:rsidRPr="00A0625F">
        <w:t>'</w:t>
      </w:r>
      <w:r>
        <w:t xml:space="preserve"> in </w:t>
      </w:r>
      <w:r w:rsidRPr="00A0625F">
        <w:t>final_model._ensemble_json.get("ensemble_model_description.json").get("Type").values()</w:t>
      </w:r>
      <w:r>
        <w:t xml:space="preserve"> %}</w:t>
      </w:r>
      <w:r w:rsidRPr="00A0625F">
        <w:t xml:space="preserve">{% else %}Monotonicity constraints were turned off. {% endif %} </w:t>
      </w:r>
    </w:p>
    <w:p w14:paraId="6855D56A" w14:textId="77777777" w:rsidR="00EA172C" w:rsidRPr="00A0625F" w:rsidRDefault="00EA172C" w:rsidP="00DB08FD">
      <w:pPr>
        <w:pStyle w:val="ListBullet2"/>
      </w:pPr>
      <w:r w:rsidRPr="00A0625F">
        <w:t>Feature transformers available: {{feature_evolution._</w:t>
      </w:r>
      <w:proofErr w:type="spellStart"/>
      <w:r w:rsidRPr="00A0625F">
        <w:t>feature_transformers_available.keys</w:t>
      </w:r>
      <w:proofErr w:type="spellEnd"/>
      <w:r w:rsidRPr="00A0625F">
        <w:t>() | join(', ')}}</w:t>
      </w:r>
    </w:p>
    <w:p w14:paraId="3FE921B1" w14:textId="77777777" w:rsidR="00EA172C" w:rsidRPr="00A0625F" w:rsidRDefault="00EA172C" w:rsidP="00DB08FD">
      <w:pPr>
        <w:pStyle w:val="ListBullet2"/>
      </w:pPr>
      <w:r w:rsidRPr="00A0625F">
        <w:t>Complexity of the final mod</w:t>
      </w:r>
      <w:bookmarkStart w:id="0" w:name="_GoBack"/>
      <w:bookmarkEnd w:id="0"/>
      <w:r w:rsidRPr="00A0625F">
        <w:t>el: {% if experiment_overview._</w:t>
      </w:r>
      <w:proofErr w:type="spellStart"/>
      <w:r w:rsidRPr="00A0625F">
        <w:t>internal_args.ensemble_level</w:t>
      </w:r>
      <w:proofErr w:type="spellEnd"/>
      <w:r w:rsidRPr="00A0625F">
        <w:t xml:space="preserve"> == 0 %} a single model {% </w:t>
      </w:r>
      <w:proofErr w:type="spellStart"/>
      <w:r w:rsidRPr="00A0625F">
        <w:t>elif</w:t>
      </w:r>
      <w:proofErr w:type="spellEnd"/>
      <w:r w:rsidRPr="00A0625F">
        <w:t xml:space="preserve"> experiment_overview._</w:t>
      </w:r>
      <w:proofErr w:type="spellStart"/>
      <w:r w:rsidRPr="00A0625F">
        <w:t>internal_args.ensemble_level</w:t>
      </w:r>
      <w:proofErr w:type="spellEnd"/>
      <w:r w:rsidRPr="00A0625F">
        <w:t xml:space="preserve"> == 1 %} </w:t>
      </w:r>
      <w:r>
        <w:t xml:space="preserve"> </w:t>
      </w:r>
      <w:r w:rsidRPr="00A0625F">
        <w:t xml:space="preserve">1x 4-fold models ensembled together {% </w:t>
      </w:r>
      <w:proofErr w:type="spellStart"/>
      <w:r w:rsidRPr="00A0625F">
        <w:t>elif</w:t>
      </w:r>
      <w:proofErr w:type="spellEnd"/>
      <w:r w:rsidRPr="00A0625F">
        <w:t xml:space="preserve"> experiment_overview._</w:t>
      </w:r>
      <w:proofErr w:type="spellStart"/>
      <w:r w:rsidRPr="00A0625F">
        <w:t>internal_args.ensemble_level</w:t>
      </w:r>
      <w:proofErr w:type="spellEnd"/>
      <w:r w:rsidRPr="00A0625F">
        <w:t xml:space="preserve"> == 2 %} </w:t>
      </w:r>
      <w:r>
        <w:t xml:space="preserve"> </w:t>
      </w:r>
      <w:r w:rsidRPr="00A0625F">
        <w:t xml:space="preserve">2x 5-fold models ensembled together {% </w:t>
      </w:r>
      <w:proofErr w:type="spellStart"/>
      <w:r w:rsidRPr="00A0625F">
        <w:t>elif</w:t>
      </w:r>
      <w:proofErr w:type="spellEnd"/>
      <w:r w:rsidRPr="00A0625F">
        <w:t xml:space="preserve"> experiment_overview._</w:t>
      </w:r>
      <w:proofErr w:type="spellStart"/>
      <w:r w:rsidRPr="00A0625F">
        <w:t>internal_args.ensemble_level</w:t>
      </w:r>
      <w:proofErr w:type="spellEnd"/>
      <w:r w:rsidRPr="00A0625F">
        <w:t xml:space="preserve"> == 3 %} </w:t>
      </w:r>
      <w:r>
        <w:t xml:space="preserve"> </w:t>
      </w:r>
      <w:r w:rsidRPr="00A0625F">
        <w:t xml:space="preserve">5x 5-fold models ensembled together {% </w:t>
      </w:r>
      <w:proofErr w:type="spellStart"/>
      <w:r w:rsidRPr="00A0625F">
        <w:t>elif</w:t>
      </w:r>
      <w:proofErr w:type="spellEnd"/>
      <w:r w:rsidRPr="00A0625F">
        <w:t xml:space="preserve"> experiment_overview._</w:t>
      </w:r>
      <w:proofErr w:type="spellStart"/>
      <w:r w:rsidRPr="00A0625F">
        <w:t>internal_args.ensemble_level</w:t>
      </w:r>
      <w:proofErr w:type="spellEnd"/>
      <w:r w:rsidRPr="00A0625F">
        <w:t xml:space="preserve"> == 4 %} </w:t>
      </w:r>
      <w:r>
        <w:t xml:space="preserve"> </w:t>
      </w:r>
      <w:r w:rsidRPr="00A0625F">
        <w:t>8x 5-fold models ensembled together {% endif %}</w:t>
      </w:r>
    </w:p>
    <w:p w14:paraId="34C8B458" w14:textId="77777777" w:rsidR="00A55E5F" w:rsidRDefault="00A55E5F" w:rsidP="00FC0C9F">
      <w:pPr>
        <w:pStyle w:val="ListBullet2"/>
        <w:numPr>
          <w:ilvl w:val="0"/>
          <w:numId w:val="0"/>
        </w:numPr>
        <w:ind w:left="720" w:hanging="360"/>
      </w:pP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DFC65CE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470E2EB6"/>
    <w:multiLevelType w:val="hybridMultilevel"/>
    <w:tmpl w:val="CA8A9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2C"/>
    <w:rsid w:val="004B3F1C"/>
    <w:rsid w:val="00A47277"/>
    <w:rsid w:val="00A55E5F"/>
    <w:rsid w:val="00DB08FD"/>
    <w:rsid w:val="00E27F6F"/>
    <w:rsid w:val="00EA172C"/>
    <w:rsid w:val="00F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9C7ED"/>
  <w15:chartTrackingRefBased/>
  <w15:docId w15:val="{DC311B4B-B800-8E4B-B509-DAB73F21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EA172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EA172C"/>
    <w:pPr>
      <w:spacing w:before="120" w:after="120" w:line="300" w:lineRule="exact"/>
    </w:pPr>
    <w:rPr>
      <w:rFonts w:eastAsiaTheme="minorEastAsia" w:cstheme="majorBidi"/>
      <w:bCs/>
      <w:szCs w:val="32"/>
    </w:rPr>
  </w:style>
  <w:style w:type="paragraph" w:styleId="ListParagraph">
    <w:name w:val="List Paragraph"/>
    <w:basedOn w:val="Normal"/>
    <w:uiPriority w:val="34"/>
    <w:qFormat/>
    <w:rsid w:val="00E27F6F"/>
    <w:pPr>
      <w:spacing w:line="320" w:lineRule="atLeast"/>
    </w:pPr>
    <w:rPr>
      <w:rFonts w:ascii="Georgia" w:hAnsi="Georgia" w:cs="Georgi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DB08FD"/>
    <w:pPr>
      <w:spacing w:after="180" w:line="320" w:lineRule="atLeast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B08FD"/>
    <w:rPr>
      <w:rFonts w:ascii="Georgia" w:eastAsia="Times New Roman" w:hAnsi="Georgia" w:cs="Times New Roman"/>
      <w:sz w:val="20"/>
    </w:rPr>
  </w:style>
  <w:style w:type="paragraph" w:styleId="ListBullet2">
    <w:name w:val="List Bullet 2"/>
    <w:basedOn w:val="Normal"/>
    <w:uiPriority w:val="99"/>
    <w:unhideWhenUsed/>
    <w:rsid w:val="00DB08FD"/>
    <w:pPr>
      <w:numPr>
        <w:numId w:val="2"/>
      </w:numPr>
      <w:spacing w:after="180" w:line="320" w:lineRule="atLeast"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2019-11-26T00:20:00Z</dcterms:created>
  <dcterms:modified xsi:type="dcterms:W3CDTF">2019-12-04T05:23:00Z</dcterms:modified>
</cp:coreProperties>
</file>